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68000" cy="61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A 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6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/>
          <w:color w:val="5E5A55"/>
        </w:rPr>
        <w:t>[School letterhead or logo]</w:t>
      </w:r>
    </w:p>
    <w:p>
      <w:pPr>
        <w:spacing w:after="280"/>
      </w:pPr>
      <w:r>
        <w:rPr>
          <w:b w:val="0"/>
          <w:i w:val="0"/>
        </w:rPr>
        <w:t>[Date]</w:t>
      </w:r>
    </w:p>
    <w:p>
      <w:r>
        <w:rPr>
          <w:b w:val="0"/>
          <w:i w:val="0"/>
        </w:rPr>
        <w:t>Dear parents and carers,</w:t>
      </w:r>
    </w:p>
    <w:p>
      <w:pPr>
        <w:spacing w:before="120"/>
      </w:pPr>
      <w:r>
        <w:rPr>
          <w:b/>
          <w:i w:val="0"/>
          <w:color w:val="132E3A"/>
          <w:sz w:val="26"/>
        </w:rPr>
        <w:t>Making [School name] a place where every child can learn</w:t>
      </w:r>
    </w:p>
    <w:p>
      <w:r>
        <w:rPr>
          <w:b w:val="0"/>
          <w:i w:val="0"/>
        </w:rPr>
        <w:t>At [School name], we want every child to feel safe, understood and able to learn. This term, our staff are [taking part in autism awareness training with the Africa Autism Alliance / working towards certification as an Autism-Inclusive Organisation].</w:t>
      </w:r>
    </w:p>
    <w:p>
      <w:r>
        <w:rPr>
          <w:b w:val="0"/>
          <w:i w:val="0"/>
        </w:rPr>
        <w:t>Autism is a neurodevelopmental condition that affects how a person communicates, interacts and experiences the world. Many of the changes that help autistic learners help every child.</w:t>
      </w:r>
    </w:p>
    <w:p>
      <w:pPr>
        <w:pStyle w:val="Heading2"/>
      </w:pPr>
      <w:r>
        <w:t>What you may notice</w:t>
      </w:r>
    </w:p>
    <w:p>
      <w:pPr>
        <w:pStyle w:val="ListBullet"/>
      </w:pPr>
      <w:r>
        <w:t>A visual timetable in classrooms, so children know what is coming next</w:t>
      </w:r>
    </w:p>
    <w:p>
      <w:pPr>
        <w:pStyle w:val="ListBullet"/>
      </w:pPr>
      <w:r>
        <w:t>A calm corner where any child can go to settle – never as a punishment</w:t>
      </w:r>
    </w:p>
    <w:p>
      <w:pPr>
        <w:pStyle w:val="ListBullet"/>
      </w:pPr>
      <w:r>
        <w:t>Teachers giving instructions one step at a time, and warning before changes</w:t>
      </w:r>
    </w:p>
    <w:p>
      <w:pPr>
        <w:pStyle w:val="ListBullet"/>
      </w:pPr>
      <w:r>
        <w:t>[Any other change your school is making]</w:t>
      </w:r>
    </w:p>
    <w:p>
      <w:pPr>
        <w:pStyle w:val="Heading2"/>
      </w:pPr>
      <w:r>
        <w:t>How you can help</w:t>
      </w:r>
    </w:p>
    <w:p>
      <w:r>
        <w:rPr>
          <w:b w:val="0"/>
          <w:i w:val="0"/>
        </w:rPr>
        <w:t>If your child has particular needs – with noise, routines, communication or anything else – please tell [their class teacher / name and contact]. What you share will be kept confidential and used only to support your child.</w:t>
      </w:r>
    </w:p>
    <w:p>
      <w:r>
        <w:rPr>
          <w:b w:val="0"/>
          <w:i w:val="0"/>
        </w:rPr>
        <w:t>If you have concerns about your child’s development, you can talk to us, or to a doctor or clinic. The Africa Autism Alliance lists autism-friendly schools, teachers, autism centres and health specialists across Africa at africaautismalliance.org.</w:t>
      </w:r>
    </w:p>
    <w:p>
      <w:pPr>
        <w:spacing w:after="280"/>
      </w:pPr>
      <w:r>
        <w:rPr>
          <w:b w:val="0"/>
          <w:i w:val="0"/>
        </w:rPr>
        <w:t>Thank you for working with us.</w:t>
      </w:r>
    </w:p>
    <w:p>
      <w:pPr>
        <w:spacing w:after="520"/>
      </w:pPr>
      <w:r>
        <w:rPr>
          <w:b w:val="0"/>
          <w:i w:val="0"/>
        </w:rPr>
        <w:t>Yours sincerely,</w:t>
      </w:r>
    </w:p>
    <w:p>
      <w:pPr>
        <w:spacing w:after="0"/>
      </w:pPr>
      <w:r>
        <w:rPr>
          <w:b w:val="0"/>
          <w:i w:val="0"/>
        </w:rPr>
        <w:t>[Name]</w:t>
      </w:r>
    </w:p>
    <w:p>
      <w:r>
        <w:rPr>
          <w:b w:val="0"/>
          <w:i w:val="0"/>
        </w:rPr>
        <w:t>[Head teacher], [School name]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Poppins" w:hAnsi="Poppins" w:eastAsia="Poppins"/>
      <w:color w:val="1C1B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132E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236D7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Poppins" w:hAnsi="Poppins" w:eastAsia="Poppins"/>
      <w:b w:val="0"/>
      <w:color w:val="132E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